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EAB" w:rsidRPr="00A76685" w:rsidRDefault="001740F9" w:rsidP="00A76685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非</w:t>
      </w:r>
      <w:r w:rsidR="00683103" w:rsidRPr="00683103">
        <w:rPr>
          <w:rFonts w:ascii="標楷體" w:eastAsia="標楷體" w:hAnsi="標楷體" w:hint="eastAsia"/>
          <w:sz w:val="32"/>
          <w:szCs w:val="32"/>
        </w:rPr>
        <w:t>「</w:t>
      </w:r>
      <w:r w:rsidR="00A76685" w:rsidRPr="00A76685">
        <w:rPr>
          <w:rFonts w:ascii="標楷體" w:eastAsia="標楷體" w:hAnsi="標楷體" w:hint="eastAsia"/>
          <w:sz w:val="32"/>
          <w:szCs w:val="32"/>
        </w:rPr>
        <w:t>教育場域不適任人員</w:t>
      </w:r>
      <w:r>
        <w:rPr>
          <w:rFonts w:ascii="標楷體" w:eastAsia="標楷體" w:hAnsi="標楷體" w:hint="eastAsia"/>
          <w:sz w:val="32"/>
          <w:szCs w:val="32"/>
        </w:rPr>
        <w:t>」</w:t>
      </w:r>
      <w:r w:rsidR="00683103" w:rsidRPr="00683103">
        <w:rPr>
          <w:rFonts w:ascii="標楷體" w:eastAsia="標楷體" w:hAnsi="標楷體" w:hint="eastAsia"/>
          <w:sz w:val="32"/>
          <w:szCs w:val="32"/>
        </w:rPr>
        <w:t>切結書</w:t>
      </w:r>
    </w:p>
    <w:p w:rsidR="00F81EAB" w:rsidRPr="00D624AA" w:rsidRDefault="00F81EAB" w:rsidP="00D624AA">
      <w:pPr>
        <w:jc w:val="both"/>
        <w:rPr>
          <w:rFonts w:ascii="標楷體" w:eastAsia="標楷體" w:hAnsi="標楷體"/>
          <w:szCs w:val="24"/>
        </w:rPr>
      </w:pPr>
      <w:r w:rsidRPr="00D624AA">
        <w:rPr>
          <w:rFonts w:ascii="標楷體" w:eastAsia="標楷體" w:hAnsi="標楷體" w:hint="eastAsia"/>
          <w:szCs w:val="24"/>
        </w:rPr>
        <w:t>本人確</w:t>
      </w:r>
      <w:r w:rsidRPr="00E748DB">
        <w:rPr>
          <w:rFonts w:ascii="標楷體" w:eastAsia="標楷體" w:hAnsi="標楷體" w:hint="eastAsia"/>
          <w:b/>
          <w:szCs w:val="24"/>
          <w:u w:val="double"/>
        </w:rPr>
        <w:t>無</w:t>
      </w:r>
      <w:r w:rsidR="005F147F">
        <w:rPr>
          <w:rFonts w:ascii="標楷體" w:eastAsia="標楷體" w:hAnsi="標楷體" w:hint="eastAsia"/>
          <w:szCs w:val="24"/>
        </w:rPr>
        <w:t>下列各項</w:t>
      </w:r>
      <w:r w:rsidRPr="00D624AA">
        <w:rPr>
          <w:rFonts w:ascii="標楷體" w:eastAsia="標楷體" w:hAnsi="標楷體" w:hint="eastAsia"/>
          <w:szCs w:val="24"/>
        </w:rPr>
        <w:t>情事</w:t>
      </w:r>
      <w:r w:rsidR="005F147F">
        <w:rPr>
          <w:rFonts w:ascii="標楷體" w:eastAsia="標楷體" w:hAnsi="標楷體" w:hint="eastAsia"/>
          <w:color w:val="000000" w:themeColor="text1"/>
        </w:rPr>
        <w:t>，</w:t>
      </w:r>
      <w:r w:rsidR="003C0E76">
        <w:rPr>
          <w:rFonts w:ascii="標楷體" w:eastAsia="標楷體" w:hAnsi="標楷體" w:hint="eastAsia"/>
          <w:color w:val="000000" w:themeColor="text1"/>
        </w:rPr>
        <w:t>如有下列情形經</w:t>
      </w:r>
      <w:r w:rsidR="008000F7" w:rsidRPr="00BB2C2C">
        <w:rPr>
          <w:rFonts w:ascii="標楷體" w:eastAsia="標楷體" w:hAnsi="標楷體" w:hint="eastAsia"/>
          <w:color w:val="000000" w:themeColor="text1"/>
        </w:rPr>
        <w:t>查證屬實，</w:t>
      </w:r>
      <w:r w:rsidR="008000F7" w:rsidRPr="00D624AA">
        <w:rPr>
          <w:rFonts w:ascii="標楷體" w:eastAsia="標楷體" w:hAnsi="標楷體" w:hint="eastAsia"/>
          <w:color w:val="000000" w:themeColor="text1"/>
          <w:szCs w:val="24"/>
        </w:rPr>
        <w:t>學</w:t>
      </w:r>
      <w:r w:rsidR="008000F7">
        <w:rPr>
          <w:rFonts w:ascii="標楷體" w:eastAsia="標楷體" w:hAnsi="標楷體" w:hint="eastAsia"/>
          <w:color w:val="000000" w:themeColor="text1"/>
          <w:szCs w:val="24"/>
        </w:rPr>
        <w:t>校</w:t>
      </w:r>
      <w:r w:rsidR="008000F7" w:rsidRPr="00BB2C2C">
        <w:rPr>
          <w:rFonts w:ascii="標楷體" w:eastAsia="標楷體" w:hAnsi="標楷體" w:hint="eastAsia"/>
          <w:color w:val="000000" w:themeColor="text1"/>
        </w:rPr>
        <w:t>得立即</w:t>
      </w:r>
      <w:r w:rsidR="00A76685">
        <w:rPr>
          <w:rFonts w:ascii="標楷體" w:eastAsia="標楷體" w:hAnsi="標楷體" w:hint="eastAsia"/>
          <w:color w:val="000000" w:themeColor="text1"/>
        </w:rPr>
        <w:t>依「勞動基準法」、</w:t>
      </w:r>
      <w:r w:rsidR="004C0FD8">
        <w:rPr>
          <w:rFonts w:ascii="標楷體" w:eastAsia="標楷體" w:hAnsi="標楷體" w:hint="eastAsia"/>
          <w:color w:val="000000" w:themeColor="text1"/>
        </w:rPr>
        <w:t>「教師法」、</w:t>
      </w:r>
      <w:r w:rsidR="00A76685">
        <w:rPr>
          <w:rFonts w:ascii="標楷體" w:eastAsia="標楷體" w:hAnsi="標楷體" w:hint="eastAsia"/>
          <w:color w:val="000000" w:themeColor="text1"/>
        </w:rPr>
        <w:t>「</w:t>
      </w:r>
      <w:r w:rsidR="00A76685" w:rsidRPr="00A76685">
        <w:rPr>
          <w:rFonts w:ascii="標楷體" w:eastAsia="標楷體" w:hAnsi="標楷體" w:hint="eastAsia"/>
          <w:color w:val="000000" w:themeColor="text1"/>
        </w:rPr>
        <w:t>專科以上學校教師解聘、停聘、不續聘案作業流程</w:t>
      </w:r>
      <w:r w:rsidR="00A76685">
        <w:rPr>
          <w:rFonts w:ascii="標楷體" w:eastAsia="標楷體" w:hAnsi="標楷體" w:hint="eastAsia"/>
          <w:color w:val="000000" w:themeColor="text1"/>
        </w:rPr>
        <w:t>」</w:t>
      </w:r>
      <w:r w:rsidR="004C0FD8">
        <w:rPr>
          <w:rFonts w:ascii="標楷體" w:eastAsia="標楷體" w:hAnsi="標楷體" w:hint="eastAsia"/>
          <w:color w:val="000000" w:themeColor="text1"/>
        </w:rPr>
        <w:t>、</w:t>
      </w:r>
      <w:r w:rsidR="00A76685">
        <w:rPr>
          <w:rFonts w:ascii="標楷體" w:eastAsia="標楷體" w:hAnsi="標楷體" w:hint="eastAsia"/>
          <w:color w:val="000000" w:themeColor="text1"/>
        </w:rPr>
        <w:t>「</w:t>
      </w:r>
      <w:r w:rsidR="00A76685" w:rsidRPr="00A76685">
        <w:rPr>
          <w:rFonts w:ascii="標楷體" w:eastAsia="標楷體" w:hAnsi="標楷體" w:hint="eastAsia"/>
          <w:color w:val="000000" w:themeColor="text1"/>
        </w:rPr>
        <w:t>高級中等以下學校教師解聘不續聘停聘或資遣辦法</w:t>
      </w:r>
      <w:r w:rsidR="00A76685">
        <w:rPr>
          <w:rFonts w:ascii="標楷體" w:eastAsia="標楷體" w:hAnsi="標楷體" w:hint="eastAsia"/>
          <w:color w:val="000000" w:themeColor="text1"/>
        </w:rPr>
        <w:t>」</w:t>
      </w:r>
      <w:r w:rsidR="00397553">
        <w:rPr>
          <w:rFonts w:ascii="標楷體" w:eastAsia="標楷體" w:hAnsi="標楷體" w:hint="eastAsia"/>
          <w:color w:val="000000" w:themeColor="text1"/>
        </w:rPr>
        <w:t>及「公務人員任用法」</w:t>
      </w:r>
      <w:r w:rsidR="00A76685">
        <w:rPr>
          <w:rFonts w:ascii="標楷體" w:eastAsia="標楷體" w:hAnsi="標楷體" w:hint="eastAsia"/>
          <w:color w:val="000000" w:themeColor="text1"/>
        </w:rPr>
        <w:t>等相關規定進行停止僱用、聘用及任用等相關法令措施</w:t>
      </w:r>
      <w:r w:rsidR="008000F7" w:rsidRPr="00BB2C2C">
        <w:rPr>
          <w:rFonts w:ascii="標楷體" w:eastAsia="標楷體" w:hAnsi="標楷體" w:hint="eastAsia"/>
          <w:color w:val="000000" w:themeColor="text1"/>
        </w:rPr>
        <w:t>：</w:t>
      </w:r>
    </w:p>
    <w:p w:rsidR="00A76685" w:rsidRDefault="005C0912" w:rsidP="00A76685">
      <w:pPr>
        <w:tabs>
          <w:tab w:val="left" w:pos="567"/>
        </w:tabs>
        <w:spacing w:afterLines="25" w:after="90" w:line="320" w:lineRule="exact"/>
        <w:ind w:leftChars="100" w:left="960" w:hangingChars="300" w:hanging="720"/>
        <w:jc w:val="both"/>
        <w:rPr>
          <w:rFonts w:ascii="標楷體" w:eastAsia="標楷體" w:hAnsi="標楷體"/>
          <w:szCs w:val="24"/>
        </w:rPr>
      </w:pPr>
      <w:r w:rsidRPr="00D624AA">
        <w:rPr>
          <w:rFonts w:ascii="標楷體" w:eastAsia="標楷體" w:hAnsi="標楷體" w:hint="eastAsia"/>
          <w:szCs w:val="24"/>
        </w:rPr>
        <w:t xml:space="preserve"> </w:t>
      </w:r>
      <w:r w:rsidR="00F81EAB" w:rsidRPr="00D624AA">
        <w:rPr>
          <w:rFonts w:ascii="標楷體" w:eastAsia="標楷體" w:hAnsi="標楷體" w:hint="eastAsia"/>
          <w:szCs w:val="24"/>
        </w:rPr>
        <w:t>(</w:t>
      </w:r>
      <w:r>
        <w:rPr>
          <w:rFonts w:ascii="標楷體" w:eastAsia="標楷體" w:hAnsi="標楷體" w:hint="eastAsia"/>
          <w:szCs w:val="24"/>
        </w:rPr>
        <w:t>一</w:t>
      </w:r>
      <w:r w:rsidR="00F81EAB" w:rsidRPr="00D624AA">
        <w:rPr>
          <w:rFonts w:ascii="標楷體" w:eastAsia="標楷體" w:hAnsi="標楷體" w:hint="eastAsia"/>
          <w:szCs w:val="24"/>
        </w:rPr>
        <w:t xml:space="preserve">) </w:t>
      </w:r>
      <w:r w:rsidR="00F81EAB" w:rsidRPr="00D624AA">
        <w:rPr>
          <w:rFonts w:ascii="標楷體" w:eastAsia="標楷體" w:hAnsi="標楷體"/>
          <w:szCs w:val="24"/>
        </w:rPr>
        <w:t>經學校性別平等教育委員會（以下簡稱性平會）或依法組成之相關委員會調查確認有性侵害</w:t>
      </w:r>
      <w:r>
        <w:rPr>
          <w:rFonts w:ascii="標楷體" w:eastAsia="標楷體" w:hAnsi="標楷體"/>
          <w:szCs w:val="24"/>
        </w:rPr>
        <w:t>、性騷擾、性霸凌</w:t>
      </w:r>
      <w:r w:rsidR="00F81EAB" w:rsidRPr="00D624AA">
        <w:rPr>
          <w:rFonts w:ascii="標楷體" w:eastAsia="標楷體" w:hAnsi="標楷體"/>
          <w:szCs w:val="24"/>
        </w:rPr>
        <w:t>行為屬實。</w:t>
      </w:r>
    </w:p>
    <w:p w:rsidR="00A76685" w:rsidRDefault="00F81EAB" w:rsidP="00A76685">
      <w:pPr>
        <w:tabs>
          <w:tab w:val="left" w:pos="567"/>
        </w:tabs>
        <w:spacing w:afterLines="25" w:after="90" w:line="320" w:lineRule="exact"/>
        <w:ind w:leftChars="143" w:left="953" w:hangingChars="254" w:hanging="610"/>
        <w:jc w:val="both"/>
        <w:rPr>
          <w:rFonts w:ascii="標楷體" w:eastAsia="標楷體" w:hAnsi="標楷體"/>
          <w:szCs w:val="24"/>
        </w:rPr>
      </w:pPr>
      <w:r w:rsidRPr="00D624AA">
        <w:rPr>
          <w:rFonts w:ascii="標楷體" w:eastAsia="標楷體" w:hAnsi="標楷體" w:hint="eastAsia"/>
          <w:szCs w:val="24"/>
        </w:rPr>
        <w:t>(</w:t>
      </w:r>
      <w:r w:rsidR="00A76685">
        <w:rPr>
          <w:rFonts w:ascii="標楷體" w:eastAsia="標楷體" w:hAnsi="標楷體" w:hint="eastAsia"/>
          <w:szCs w:val="24"/>
        </w:rPr>
        <w:t>二</w:t>
      </w:r>
      <w:r w:rsidRPr="00D624AA">
        <w:rPr>
          <w:rFonts w:ascii="標楷體" w:eastAsia="標楷體" w:hAnsi="標楷體" w:hint="eastAsia"/>
          <w:szCs w:val="24"/>
        </w:rPr>
        <w:t>)</w:t>
      </w:r>
      <w:r w:rsidRPr="00D624AA">
        <w:rPr>
          <w:rFonts w:ascii="標楷體" w:eastAsia="標楷體" w:hAnsi="標楷體"/>
          <w:szCs w:val="24"/>
        </w:rPr>
        <w:t xml:space="preserve"> 經學校性平會或依法組成之相關委員會調查確認有性騷擾或性霸凌</w:t>
      </w:r>
      <w:r w:rsidR="005C0912">
        <w:rPr>
          <w:rFonts w:ascii="標楷體" w:eastAsia="標楷體" w:hAnsi="標楷體"/>
          <w:szCs w:val="24"/>
        </w:rPr>
        <w:t>或性侵害</w:t>
      </w:r>
      <w:r w:rsidRPr="00D624AA">
        <w:rPr>
          <w:rFonts w:ascii="標楷體" w:eastAsia="標楷體" w:hAnsi="標楷體"/>
          <w:szCs w:val="24"/>
        </w:rPr>
        <w:t>行為，</w:t>
      </w:r>
      <w:r w:rsidRPr="00D624AA">
        <w:rPr>
          <w:rFonts w:ascii="標楷體" w:eastAsia="標楷體" w:hAnsi="標楷體" w:hint="eastAsia"/>
          <w:szCs w:val="24"/>
        </w:rPr>
        <w:t>有</w:t>
      </w:r>
      <w:r w:rsidRPr="00D624AA">
        <w:rPr>
          <w:rFonts w:ascii="標楷體" w:eastAsia="標楷體" w:hAnsi="標楷體"/>
          <w:szCs w:val="24"/>
        </w:rPr>
        <w:t>終止契約</w:t>
      </w:r>
      <w:r w:rsidRPr="00D624AA">
        <w:rPr>
          <w:rFonts w:ascii="標楷體" w:eastAsia="標楷體" w:hAnsi="標楷體" w:hint="eastAsia"/>
          <w:szCs w:val="24"/>
        </w:rPr>
        <w:t>及</w:t>
      </w:r>
      <w:r w:rsidRPr="00D624AA">
        <w:rPr>
          <w:rFonts w:ascii="標楷體" w:eastAsia="標楷體" w:hAnsi="標楷體"/>
          <w:szCs w:val="24"/>
        </w:rPr>
        <w:t>終身不得</w:t>
      </w:r>
      <w:r w:rsidRPr="00D624AA">
        <w:rPr>
          <w:rFonts w:ascii="標楷體" w:eastAsia="標楷體" w:hAnsi="標楷體" w:hint="eastAsia"/>
          <w:szCs w:val="24"/>
        </w:rPr>
        <w:t>擔任教育從業人員之必要</w:t>
      </w:r>
      <w:r w:rsidR="00A76685">
        <w:rPr>
          <w:rFonts w:ascii="標楷體" w:eastAsia="標楷體" w:hAnsi="標楷體" w:hint="eastAsia"/>
          <w:szCs w:val="24"/>
        </w:rPr>
        <w:t>。</w:t>
      </w:r>
    </w:p>
    <w:p w:rsidR="00A76685" w:rsidRDefault="00F81EAB" w:rsidP="00A76685">
      <w:pPr>
        <w:tabs>
          <w:tab w:val="left" w:pos="567"/>
        </w:tabs>
        <w:spacing w:afterLines="25" w:after="90" w:line="320" w:lineRule="exact"/>
        <w:ind w:leftChars="143" w:left="953" w:hangingChars="254" w:hanging="610"/>
        <w:jc w:val="both"/>
        <w:rPr>
          <w:rFonts w:ascii="標楷體" w:eastAsia="標楷體" w:hAnsi="標楷體"/>
          <w:szCs w:val="24"/>
        </w:rPr>
      </w:pPr>
      <w:r w:rsidRPr="00D624AA">
        <w:rPr>
          <w:rFonts w:ascii="標楷體" w:eastAsia="標楷體" w:hAnsi="標楷體" w:hint="eastAsia"/>
          <w:szCs w:val="24"/>
        </w:rPr>
        <w:t>(</w:t>
      </w:r>
      <w:r w:rsidR="00A76685">
        <w:rPr>
          <w:rFonts w:ascii="標楷體" w:eastAsia="標楷體" w:hAnsi="標楷體" w:hint="eastAsia"/>
          <w:szCs w:val="24"/>
        </w:rPr>
        <w:t>三</w:t>
      </w:r>
      <w:r w:rsidRPr="00D624AA">
        <w:rPr>
          <w:rFonts w:ascii="標楷體" w:eastAsia="標楷體" w:hAnsi="標楷體" w:hint="eastAsia"/>
          <w:szCs w:val="24"/>
        </w:rPr>
        <w:t>)</w:t>
      </w:r>
      <w:r w:rsidRPr="00D624AA">
        <w:rPr>
          <w:rFonts w:ascii="標楷體" w:eastAsia="標楷體" w:hAnsi="標楷體"/>
          <w:szCs w:val="24"/>
        </w:rPr>
        <w:t xml:space="preserve"> 經學校性平會或依法組成之相關委員會調查確認有性騷擾或性霸凌</w:t>
      </w:r>
      <w:r w:rsidR="005C0912">
        <w:rPr>
          <w:rFonts w:ascii="標楷體" w:eastAsia="標楷體" w:hAnsi="標楷體"/>
          <w:szCs w:val="24"/>
        </w:rPr>
        <w:t>或性侵害</w:t>
      </w:r>
      <w:r w:rsidRPr="00D624AA">
        <w:rPr>
          <w:rFonts w:ascii="標楷體" w:eastAsia="標楷體" w:hAnsi="標楷體"/>
          <w:szCs w:val="24"/>
        </w:rPr>
        <w:t>行為，</w:t>
      </w:r>
      <w:r w:rsidRPr="00D624AA">
        <w:rPr>
          <w:rFonts w:ascii="標楷體" w:eastAsia="標楷體" w:hAnsi="標楷體" w:hint="eastAsia"/>
          <w:szCs w:val="24"/>
        </w:rPr>
        <w:t>有</w:t>
      </w:r>
      <w:r w:rsidRPr="00D624AA">
        <w:rPr>
          <w:rFonts w:ascii="標楷體" w:eastAsia="標楷體" w:hAnsi="標楷體"/>
          <w:szCs w:val="24"/>
        </w:rPr>
        <w:t>終止契約之必要，</w:t>
      </w:r>
      <w:r w:rsidRPr="00D624AA">
        <w:rPr>
          <w:rFonts w:ascii="標楷體" w:eastAsia="標楷體" w:hAnsi="標楷體" w:hint="eastAsia"/>
          <w:szCs w:val="24"/>
        </w:rPr>
        <w:t>且議決一</w:t>
      </w:r>
      <w:r w:rsidRPr="00D624AA">
        <w:rPr>
          <w:rFonts w:ascii="標楷體" w:eastAsia="標楷體" w:hAnsi="標楷體"/>
          <w:szCs w:val="24"/>
        </w:rPr>
        <w:t>年至</w:t>
      </w:r>
      <w:r w:rsidRPr="00D624AA">
        <w:rPr>
          <w:rFonts w:ascii="標楷體" w:eastAsia="標楷體" w:hAnsi="標楷體" w:hint="eastAsia"/>
          <w:szCs w:val="24"/>
        </w:rPr>
        <w:t>四</w:t>
      </w:r>
      <w:r w:rsidRPr="00D624AA">
        <w:rPr>
          <w:rFonts w:ascii="標楷體" w:eastAsia="標楷體" w:hAnsi="標楷體"/>
          <w:szCs w:val="24"/>
        </w:rPr>
        <w:t>年不得</w:t>
      </w:r>
      <w:r w:rsidRPr="00D624AA">
        <w:rPr>
          <w:rFonts w:ascii="標楷體" w:eastAsia="標楷體" w:hAnsi="標楷體" w:hint="eastAsia"/>
          <w:szCs w:val="24"/>
        </w:rPr>
        <w:t>擔任教育從業人員，於該管制期間</w:t>
      </w:r>
      <w:r w:rsidRPr="00D624AA">
        <w:rPr>
          <w:rFonts w:ascii="標楷體" w:eastAsia="標楷體" w:hAnsi="標楷體"/>
          <w:szCs w:val="24"/>
        </w:rPr>
        <w:t>。</w:t>
      </w:r>
    </w:p>
    <w:p w:rsidR="00F81EAB" w:rsidRPr="00D624AA" w:rsidRDefault="00F81EAB" w:rsidP="00A76685">
      <w:pPr>
        <w:tabs>
          <w:tab w:val="left" w:pos="567"/>
        </w:tabs>
        <w:spacing w:afterLines="25" w:after="90" w:line="320" w:lineRule="exact"/>
        <w:ind w:leftChars="143" w:left="953" w:hangingChars="254" w:hanging="610"/>
        <w:jc w:val="both"/>
        <w:rPr>
          <w:rFonts w:ascii="標楷體" w:eastAsia="標楷體" w:hAnsi="標楷體"/>
          <w:szCs w:val="24"/>
        </w:rPr>
      </w:pPr>
      <w:r w:rsidRPr="00D624AA">
        <w:rPr>
          <w:rFonts w:ascii="標楷體" w:eastAsia="標楷體" w:hAnsi="標楷體" w:hint="eastAsia"/>
          <w:szCs w:val="24"/>
        </w:rPr>
        <w:t>(</w:t>
      </w:r>
      <w:r w:rsidR="00A76685">
        <w:rPr>
          <w:rFonts w:ascii="標楷體" w:eastAsia="標楷體" w:hAnsi="標楷體" w:hint="eastAsia"/>
          <w:szCs w:val="24"/>
        </w:rPr>
        <w:t>四</w:t>
      </w:r>
      <w:r w:rsidRPr="00D624AA">
        <w:rPr>
          <w:rFonts w:ascii="標楷體" w:eastAsia="標楷體" w:hAnsi="標楷體" w:hint="eastAsia"/>
          <w:szCs w:val="24"/>
        </w:rPr>
        <w:t>)</w:t>
      </w:r>
      <w:r w:rsidRPr="00D624AA">
        <w:rPr>
          <w:rFonts w:ascii="標楷體" w:eastAsia="標楷體" w:hAnsi="標楷體"/>
          <w:szCs w:val="24"/>
        </w:rPr>
        <w:t xml:space="preserve"> 經主管教育行政機關認定符合補習及進修教育法第</w:t>
      </w:r>
      <w:r w:rsidRPr="00D624AA">
        <w:rPr>
          <w:rFonts w:ascii="標楷體" w:eastAsia="標楷體" w:hAnsi="標楷體" w:hint="eastAsia"/>
          <w:szCs w:val="24"/>
        </w:rPr>
        <w:t>九</w:t>
      </w:r>
      <w:r w:rsidRPr="00D624AA">
        <w:rPr>
          <w:rFonts w:ascii="標楷體" w:eastAsia="標楷體" w:hAnsi="標楷體"/>
          <w:szCs w:val="24"/>
        </w:rPr>
        <w:t>條第</w:t>
      </w:r>
      <w:r w:rsidRPr="00D624AA">
        <w:rPr>
          <w:rFonts w:ascii="標楷體" w:eastAsia="標楷體" w:hAnsi="標楷體" w:hint="eastAsia"/>
          <w:szCs w:val="24"/>
        </w:rPr>
        <w:t>六</w:t>
      </w:r>
      <w:r w:rsidRPr="00D624AA">
        <w:rPr>
          <w:rFonts w:ascii="標楷體" w:eastAsia="標楷體" w:hAnsi="標楷體"/>
          <w:szCs w:val="24"/>
        </w:rPr>
        <w:t>項</w:t>
      </w:r>
      <w:r w:rsidR="005F147F">
        <w:rPr>
          <w:rFonts w:ascii="標楷體" w:eastAsia="標楷體" w:hAnsi="標楷體"/>
          <w:szCs w:val="24"/>
        </w:rPr>
        <w:t>各款</w:t>
      </w:r>
      <w:r w:rsidRPr="00D624AA">
        <w:rPr>
          <w:rFonts w:ascii="標楷體" w:eastAsia="標楷體" w:hAnsi="標楷體"/>
          <w:szCs w:val="24"/>
        </w:rPr>
        <w:t>之情事。</w:t>
      </w:r>
    </w:p>
    <w:p w:rsidR="00D40843" w:rsidRDefault="00F776FB" w:rsidP="00A76685">
      <w:pPr>
        <w:spacing w:line="320" w:lineRule="exact"/>
        <w:ind w:leftChars="100" w:left="840" w:hangingChars="250" w:hanging="60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（</w:t>
      </w:r>
      <w:r w:rsidR="00A76685">
        <w:rPr>
          <w:rFonts w:ascii="標楷體" w:eastAsia="標楷體" w:hAnsi="標楷體" w:hint="eastAsia"/>
          <w:szCs w:val="24"/>
        </w:rPr>
        <w:t>五</w:t>
      </w:r>
      <w:r>
        <w:rPr>
          <w:rFonts w:ascii="標楷體" w:eastAsia="標楷體" w:hAnsi="標楷體" w:hint="eastAsia"/>
          <w:szCs w:val="24"/>
        </w:rPr>
        <w:t>）</w:t>
      </w:r>
      <w:r w:rsidR="00BE12FA" w:rsidRPr="00BE12FA">
        <w:rPr>
          <w:rFonts w:ascii="標楷體" w:eastAsia="標楷體" w:hAnsi="標楷體" w:hint="eastAsia"/>
          <w:szCs w:val="24"/>
        </w:rPr>
        <w:t>有</w:t>
      </w:r>
      <w:r w:rsidR="00D40843">
        <w:rPr>
          <w:rFonts w:ascii="標楷體" w:eastAsia="標楷體" w:hAnsi="標楷體" w:hint="eastAsia"/>
          <w:szCs w:val="24"/>
        </w:rPr>
        <w:t>性別平等教育法第二十九條第一項或第三項所定性侵害、性騷擾、性霸凌之情</w:t>
      </w:r>
      <w:r w:rsidR="003931B0">
        <w:rPr>
          <w:rFonts w:ascii="標楷體" w:eastAsia="標楷體" w:hAnsi="標楷體" w:hint="eastAsia"/>
          <w:szCs w:val="24"/>
        </w:rPr>
        <w:t>事</w:t>
      </w:r>
      <w:r w:rsidR="00D40843">
        <w:rPr>
          <w:rFonts w:ascii="標楷體" w:eastAsia="標楷體" w:hAnsi="標楷體" w:hint="eastAsia"/>
          <w:szCs w:val="24"/>
        </w:rPr>
        <w:t>。</w:t>
      </w:r>
    </w:p>
    <w:p w:rsidR="00A76685" w:rsidRDefault="00D40843" w:rsidP="00A76685">
      <w:pPr>
        <w:spacing w:line="320" w:lineRule="exact"/>
        <w:ind w:leftChars="100" w:left="840" w:hangingChars="250" w:hanging="60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（</w:t>
      </w:r>
      <w:r w:rsidR="00A76685">
        <w:rPr>
          <w:rFonts w:ascii="標楷體" w:eastAsia="標楷體" w:hAnsi="標楷體" w:hint="eastAsia"/>
          <w:szCs w:val="24"/>
        </w:rPr>
        <w:t>六</w:t>
      </w:r>
      <w:r>
        <w:rPr>
          <w:rFonts w:ascii="標楷體" w:eastAsia="標楷體" w:hAnsi="標楷體" w:hint="eastAsia"/>
          <w:szCs w:val="24"/>
        </w:rPr>
        <w:t>）有</w:t>
      </w:r>
      <w:r w:rsidRPr="00D40843">
        <w:rPr>
          <w:rFonts w:ascii="標楷體" w:eastAsia="標楷體" w:hAnsi="標楷體" w:hint="eastAsia"/>
          <w:szCs w:val="24"/>
        </w:rPr>
        <w:t>性別平等教育法</w:t>
      </w:r>
      <w:r w:rsidR="00BE12FA" w:rsidRPr="00BE12FA">
        <w:rPr>
          <w:rFonts w:ascii="標楷體" w:eastAsia="標楷體" w:hAnsi="標楷體" w:hint="eastAsia"/>
          <w:szCs w:val="24"/>
        </w:rPr>
        <w:t>第三條第三款、性侵害犯罪防治法第二條第一款、性別平等工作</w:t>
      </w:r>
      <w:r>
        <w:rPr>
          <w:rFonts w:ascii="標楷體" w:eastAsia="標楷體" w:hAnsi="標楷體" w:hint="eastAsia"/>
          <w:szCs w:val="24"/>
        </w:rPr>
        <w:t>法第十二條、性騷擾防治法第二條及第二十五條第一項所定</w:t>
      </w:r>
      <w:r w:rsidR="005C0912">
        <w:rPr>
          <w:rFonts w:ascii="標楷體" w:eastAsia="標楷體" w:hAnsi="標楷體" w:hint="eastAsia"/>
          <w:szCs w:val="24"/>
        </w:rPr>
        <w:t>犯罪</w:t>
      </w:r>
      <w:r>
        <w:rPr>
          <w:rFonts w:ascii="標楷體" w:eastAsia="標楷體" w:hAnsi="標楷體" w:hint="eastAsia"/>
          <w:szCs w:val="24"/>
        </w:rPr>
        <w:t>行為。</w:t>
      </w:r>
    </w:p>
    <w:p w:rsidR="00F776FB" w:rsidRDefault="003931B0" w:rsidP="00A76685">
      <w:pPr>
        <w:spacing w:line="320" w:lineRule="exact"/>
        <w:ind w:leftChars="100" w:left="840" w:hangingChars="250" w:hanging="60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（</w:t>
      </w:r>
      <w:r w:rsidR="00A76685">
        <w:rPr>
          <w:rFonts w:ascii="標楷體" w:eastAsia="標楷體" w:hAnsi="標楷體" w:hint="eastAsia"/>
          <w:szCs w:val="24"/>
        </w:rPr>
        <w:t>七</w:t>
      </w:r>
      <w:r>
        <w:rPr>
          <w:rFonts w:ascii="標楷體" w:eastAsia="標楷體" w:hAnsi="標楷體" w:hint="eastAsia"/>
          <w:szCs w:val="24"/>
        </w:rPr>
        <w:t>）涉下列性別平教育法第三十條第二項情事之一者：</w:t>
      </w:r>
    </w:p>
    <w:p w:rsidR="005C0912" w:rsidRPr="005C0912" w:rsidRDefault="005C0912" w:rsidP="00A76685">
      <w:pPr>
        <w:spacing w:line="320" w:lineRule="exact"/>
        <w:ind w:firstLineChars="300" w:firstLine="72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1、</w:t>
      </w:r>
      <w:r w:rsidRPr="005C0912">
        <w:rPr>
          <w:rFonts w:ascii="標楷體" w:eastAsia="標楷體" w:hAnsi="標楷體" w:hint="eastAsia"/>
          <w:szCs w:val="24"/>
        </w:rPr>
        <w:t>性侵害或性騷擾行為，經判刑確定或通緝有案尚未結案之紀錄。</w:t>
      </w:r>
    </w:p>
    <w:p w:rsidR="005C0912" w:rsidRPr="005C0912" w:rsidRDefault="005C0912" w:rsidP="00A76685">
      <w:pPr>
        <w:spacing w:line="320" w:lineRule="exact"/>
        <w:ind w:leftChars="300" w:left="960" w:hangingChars="100" w:hanging="24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2</w:t>
      </w:r>
      <w:r w:rsidRPr="005C0912">
        <w:rPr>
          <w:rFonts w:ascii="標楷體" w:eastAsia="標楷體" w:hAnsi="標楷體" w:hint="eastAsia"/>
          <w:szCs w:val="24"/>
        </w:rPr>
        <w:t>、違反兒童及少年性交易防制條例、兒童及少年性剝削防制條例，或性騷擾防治法第二十七條規定受處罰情事之紀錄。</w:t>
      </w:r>
    </w:p>
    <w:p w:rsidR="003931B0" w:rsidRDefault="005C0912" w:rsidP="00A76685">
      <w:pPr>
        <w:spacing w:line="320" w:lineRule="exact"/>
        <w:ind w:firstLineChars="300" w:firstLine="72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3</w:t>
      </w:r>
      <w:r w:rsidRPr="005C0912">
        <w:rPr>
          <w:rFonts w:ascii="標楷體" w:eastAsia="標楷體" w:hAnsi="標楷體" w:hint="eastAsia"/>
          <w:szCs w:val="24"/>
        </w:rPr>
        <w:t>、依性別平等工作法建立性騷擾防治事件之資料。</w:t>
      </w:r>
    </w:p>
    <w:p w:rsidR="00397553" w:rsidRDefault="003C0E76" w:rsidP="00397553">
      <w:pPr>
        <w:spacing w:line="320" w:lineRule="exact"/>
        <w:ind w:leftChars="100" w:left="960" w:hangingChars="300" w:hanging="72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（</w:t>
      </w:r>
      <w:r w:rsidR="00A76685">
        <w:rPr>
          <w:rFonts w:ascii="標楷體" w:eastAsia="標楷體" w:hAnsi="標楷體" w:hint="eastAsia"/>
          <w:szCs w:val="24"/>
        </w:rPr>
        <w:t>八</w:t>
      </w:r>
      <w:r>
        <w:rPr>
          <w:rFonts w:ascii="標楷體" w:eastAsia="標楷體" w:hAnsi="標楷體" w:hint="eastAsia"/>
          <w:szCs w:val="24"/>
        </w:rPr>
        <w:t>）</w:t>
      </w:r>
      <w:r w:rsidRPr="003C0E76">
        <w:rPr>
          <w:rFonts w:ascii="標楷體" w:eastAsia="標楷體" w:hAnsi="標楷體" w:hint="eastAsia"/>
          <w:szCs w:val="24"/>
        </w:rPr>
        <w:t>經「各教育場域不適任人員通報及查詢系統」登載列為不適任人員者。</w:t>
      </w:r>
    </w:p>
    <w:p w:rsidR="00397553" w:rsidRDefault="00397553" w:rsidP="00397553">
      <w:pPr>
        <w:spacing w:line="320" w:lineRule="exact"/>
        <w:ind w:leftChars="100" w:left="960" w:hangingChars="300" w:hanging="72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（</w:t>
      </w:r>
      <w:r w:rsidR="00A76685">
        <w:rPr>
          <w:rFonts w:ascii="標楷體" w:eastAsia="標楷體" w:hAnsi="標楷體" w:hint="eastAsia"/>
          <w:szCs w:val="24"/>
        </w:rPr>
        <w:t>九</w:t>
      </w:r>
      <w:r>
        <w:rPr>
          <w:rFonts w:ascii="標楷體" w:eastAsia="標楷體" w:hAnsi="標楷體" w:hint="eastAsia"/>
          <w:szCs w:val="24"/>
        </w:rPr>
        <w:t>）</w:t>
      </w:r>
      <w:r w:rsidR="003C0E76" w:rsidRPr="003C0E76">
        <w:rPr>
          <w:rFonts w:ascii="標楷體" w:eastAsia="標楷體" w:hAnsi="標楷體" w:hint="eastAsia"/>
          <w:szCs w:val="24"/>
        </w:rPr>
        <w:t>經查閱有性侵害、性騷擾、性霸凌犯罪</w:t>
      </w:r>
      <w:r w:rsidR="00A76685">
        <w:rPr>
          <w:rFonts w:ascii="標楷體" w:eastAsia="標楷體" w:hAnsi="標楷體" w:hint="eastAsia"/>
          <w:szCs w:val="24"/>
        </w:rPr>
        <w:t>等性別事件</w:t>
      </w:r>
      <w:r w:rsidR="003C0E76" w:rsidRPr="003C0E76">
        <w:rPr>
          <w:rFonts w:ascii="標楷體" w:eastAsia="標楷體" w:hAnsi="標楷體" w:hint="eastAsia"/>
          <w:szCs w:val="24"/>
        </w:rPr>
        <w:t>登記資料者。</w:t>
      </w:r>
    </w:p>
    <w:p w:rsidR="00F81EAB" w:rsidRPr="00A76685" w:rsidRDefault="00397553" w:rsidP="00397553">
      <w:pPr>
        <w:spacing w:line="320" w:lineRule="exact"/>
        <w:ind w:leftChars="100" w:left="960" w:hangingChars="300" w:hanging="720"/>
        <w:jc w:val="both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（十）</w:t>
      </w:r>
      <w:r w:rsidRPr="00397553">
        <w:rPr>
          <w:rFonts w:ascii="標楷體" w:eastAsia="標楷體" w:hAnsi="標楷體" w:hint="eastAsia"/>
          <w:szCs w:val="24"/>
        </w:rPr>
        <w:t>具教師法第 14 條</w:t>
      </w:r>
      <w:r w:rsidR="00944684">
        <w:rPr>
          <w:rFonts w:ascii="標楷體" w:eastAsia="標楷體" w:hAnsi="標楷體" w:hint="eastAsia"/>
          <w:szCs w:val="24"/>
        </w:rPr>
        <w:t>及第15條</w:t>
      </w:r>
      <w:bookmarkStart w:id="0" w:name="_GoBack"/>
      <w:bookmarkEnd w:id="0"/>
      <w:r w:rsidRPr="00397553">
        <w:rPr>
          <w:rFonts w:ascii="標楷體" w:eastAsia="標楷體" w:hAnsi="標楷體" w:hint="eastAsia"/>
          <w:szCs w:val="24"/>
        </w:rPr>
        <w:t>規定不得聘任為教師之情事或教育人員任用條例第 31 條規定之情事者</w:t>
      </w:r>
      <w:r>
        <w:rPr>
          <w:rFonts w:ascii="標楷體" w:eastAsia="標楷體" w:hAnsi="標楷體" w:hint="eastAsia"/>
          <w:szCs w:val="24"/>
        </w:rPr>
        <w:t>。</w:t>
      </w:r>
    </w:p>
    <w:p w:rsidR="008000F7" w:rsidRPr="00A76685" w:rsidRDefault="00F81EAB" w:rsidP="00397553">
      <w:pPr>
        <w:autoSpaceDE w:val="0"/>
        <w:autoSpaceDN w:val="0"/>
        <w:adjustRightInd w:val="0"/>
        <w:ind w:firstLineChars="200" w:firstLine="480"/>
        <w:rPr>
          <w:rFonts w:ascii="標楷體" w:eastAsia="標楷體" w:hAnsi="標楷體"/>
          <w:color w:val="000000" w:themeColor="text1"/>
          <w:szCs w:val="24"/>
        </w:rPr>
      </w:pPr>
      <w:r w:rsidRPr="00D624AA">
        <w:rPr>
          <w:rFonts w:ascii="標楷體" w:eastAsia="標楷體" w:hAnsi="標楷體" w:hint="eastAsia"/>
          <w:color w:val="000000" w:themeColor="text1"/>
          <w:szCs w:val="24"/>
        </w:rPr>
        <w:t>本人</w:t>
      </w:r>
      <w:r w:rsidRPr="00D624AA">
        <w:rPr>
          <w:rFonts w:ascii="標楷體" w:eastAsia="標楷體" w:hAnsi="標楷體"/>
          <w:color w:val="000000" w:themeColor="text1"/>
          <w:szCs w:val="24"/>
        </w:rPr>
        <w:t>同意</w:t>
      </w:r>
      <w:r w:rsidR="00A76685">
        <w:rPr>
          <w:rFonts w:ascii="標楷體" w:eastAsia="標楷體" w:hAnsi="標楷體" w:hint="eastAsia"/>
          <w:color w:val="000000" w:themeColor="text1"/>
          <w:szCs w:val="24"/>
        </w:rPr>
        <w:t>國立臺東專科學校</w:t>
      </w:r>
      <w:r w:rsidRPr="00D624AA">
        <w:rPr>
          <w:rFonts w:ascii="標楷體" w:eastAsia="標楷體" w:hAnsi="標楷體" w:hint="eastAsia"/>
          <w:color w:val="000000" w:themeColor="text1"/>
          <w:szCs w:val="24"/>
        </w:rPr>
        <w:t>及教育部</w:t>
      </w:r>
      <w:r w:rsidR="002E6CF5" w:rsidRPr="002E6CF5">
        <w:rPr>
          <w:rFonts w:ascii="標楷體" w:eastAsia="標楷體" w:hAnsi="標楷體"/>
          <w:color w:val="000000" w:themeColor="text1"/>
          <w:szCs w:val="24"/>
        </w:rPr>
        <w:t>依個人資料保護法規定</w:t>
      </w:r>
      <w:r w:rsidR="005C3A81" w:rsidRPr="002E6CF5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Pr="00D624AA">
        <w:rPr>
          <w:rFonts w:ascii="標楷體" w:eastAsia="標楷體" w:hAnsi="標楷體"/>
          <w:color w:val="000000" w:themeColor="text1"/>
          <w:szCs w:val="24"/>
        </w:rPr>
        <w:t>辦理蒐集、處理及利用個人資料</w:t>
      </w:r>
      <w:r w:rsidR="00AB59A7">
        <w:rPr>
          <w:rFonts w:ascii="標楷體" w:eastAsia="標楷體" w:hAnsi="標楷體" w:hint="eastAsia"/>
          <w:color w:val="000000" w:themeColor="text1"/>
          <w:szCs w:val="24"/>
        </w:rPr>
        <w:t>，</w:t>
      </w:r>
      <w:r w:rsidR="00AB59A7" w:rsidRPr="00AB59A7">
        <w:rPr>
          <w:rFonts w:ascii="標楷體" w:eastAsia="標楷體" w:hAnsi="標楷體" w:hint="eastAsia"/>
          <w:color w:val="000000" w:themeColor="text1"/>
          <w:szCs w:val="24"/>
        </w:rPr>
        <w:t>查閱有無上開</w:t>
      </w:r>
      <w:bookmarkStart w:id="1" w:name="OLE_LINK8"/>
      <w:bookmarkStart w:id="2" w:name="OLE_LINK3"/>
      <w:r w:rsidR="00AB59A7" w:rsidRPr="00AB59A7">
        <w:rPr>
          <w:rFonts w:ascii="標楷體" w:eastAsia="標楷體" w:hAnsi="標楷體" w:hint="eastAsia"/>
          <w:color w:val="000000" w:themeColor="text1"/>
          <w:szCs w:val="24"/>
        </w:rPr>
        <w:t>性侵害、性騷擾或性霸凌</w:t>
      </w:r>
      <w:bookmarkEnd w:id="1"/>
      <w:r w:rsidR="00AB59A7">
        <w:rPr>
          <w:rFonts w:ascii="標楷體" w:eastAsia="標楷體" w:hAnsi="標楷體" w:hint="eastAsia"/>
          <w:color w:val="000000" w:themeColor="text1"/>
          <w:szCs w:val="24"/>
        </w:rPr>
        <w:t>紀錄</w:t>
      </w:r>
      <w:bookmarkEnd w:id="2"/>
      <w:r w:rsidRPr="00D624AA">
        <w:rPr>
          <w:rFonts w:ascii="標楷體" w:eastAsia="標楷體" w:hAnsi="標楷體"/>
          <w:color w:val="000000" w:themeColor="text1"/>
          <w:szCs w:val="24"/>
        </w:rPr>
        <w:t>，</w:t>
      </w:r>
      <w:r w:rsidR="00A76685">
        <w:rPr>
          <w:rFonts w:ascii="標楷體" w:eastAsia="標楷體" w:hAnsi="標楷體" w:hint="eastAsia"/>
          <w:color w:val="000000" w:themeColor="text1"/>
          <w:szCs w:val="24"/>
        </w:rPr>
        <w:t>並同意法務部、警政署、衛福部</w:t>
      </w:r>
      <w:r w:rsidRPr="00D624AA">
        <w:rPr>
          <w:rFonts w:ascii="標楷體" w:eastAsia="標楷體" w:hAnsi="標楷體" w:hint="eastAsia"/>
          <w:color w:val="000000" w:themeColor="text1"/>
          <w:szCs w:val="24"/>
        </w:rPr>
        <w:t>及</w:t>
      </w:r>
      <w:r w:rsidR="005C3A81" w:rsidRPr="00D624AA">
        <w:rPr>
          <w:rFonts w:ascii="標楷體" w:eastAsia="標楷體" w:hAnsi="標楷體" w:hint="eastAsia"/>
          <w:color w:val="000000" w:themeColor="text1"/>
          <w:szCs w:val="24"/>
        </w:rPr>
        <w:t>教育部</w:t>
      </w:r>
      <w:r w:rsidRPr="00D624AA">
        <w:rPr>
          <w:rFonts w:ascii="標楷體" w:eastAsia="標楷體" w:hAnsi="標楷體" w:hint="eastAsia"/>
          <w:color w:val="000000" w:themeColor="text1"/>
          <w:szCs w:val="24"/>
        </w:rPr>
        <w:t>提供相關資訊。</w:t>
      </w:r>
    </w:p>
    <w:p w:rsidR="005C3A81" w:rsidRPr="00D624AA" w:rsidRDefault="00B45406" w:rsidP="00A76685">
      <w:pPr>
        <w:autoSpaceDE w:val="0"/>
        <w:autoSpaceDN w:val="0"/>
        <w:adjustRightInd w:val="0"/>
        <w:spacing w:line="400" w:lineRule="exact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          </w:t>
      </w:r>
      <w:r>
        <w:rPr>
          <w:rFonts w:eastAsia="標楷體" w:hint="eastAsia"/>
          <w:sz w:val="28"/>
        </w:rPr>
        <w:t>服務單位：</w:t>
      </w:r>
    </w:p>
    <w:p w:rsidR="005C3A81" w:rsidRDefault="007D37FD" w:rsidP="00A76685">
      <w:pPr>
        <w:autoSpaceDE w:val="0"/>
        <w:autoSpaceDN w:val="0"/>
        <w:adjustRightInd w:val="0"/>
        <w:spacing w:line="400" w:lineRule="exact"/>
        <w:ind w:firstLineChars="1000" w:firstLine="2800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切結</w:t>
      </w:r>
      <w:r w:rsidR="005C3A81" w:rsidRPr="00D624AA">
        <w:rPr>
          <w:rFonts w:ascii="標楷體" w:eastAsia="標楷體" w:hAnsi="標楷體" w:hint="eastAsia"/>
          <w:color w:val="000000" w:themeColor="text1"/>
          <w:sz w:val="28"/>
          <w:szCs w:val="28"/>
        </w:rPr>
        <w:t>者：</w:t>
      </w:r>
      <w:r w:rsidR="00B45406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      </w:t>
      </w:r>
      <w:r w:rsidR="005C3A81" w:rsidRPr="00D624AA">
        <w:rPr>
          <w:rFonts w:ascii="標楷體" w:eastAsia="標楷體" w:hAnsi="標楷體" w:hint="eastAsia"/>
          <w:color w:val="000000" w:themeColor="text1"/>
          <w:sz w:val="28"/>
          <w:szCs w:val="28"/>
        </w:rPr>
        <w:t>（</w:t>
      </w:r>
      <w:r w:rsidR="00B45406">
        <w:rPr>
          <w:rFonts w:ascii="標楷體" w:eastAsia="標楷體" w:hAnsi="標楷體" w:hint="eastAsia"/>
          <w:color w:val="000000" w:themeColor="text1"/>
          <w:sz w:val="28"/>
          <w:szCs w:val="28"/>
        </w:rPr>
        <w:t>請親</w:t>
      </w:r>
      <w:r w:rsidR="005C3A81" w:rsidRPr="00D624AA">
        <w:rPr>
          <w:rFonts w:ascii="標楷體" w:eastAsia="標楷體" w:hAnsi="標楷體" w:hint="eastAsia"/>
          <w:color w:val="000000" w:themeColor="text1"/>
          <w:sz w:val="28"/>
          <w:szCs w:val="28"/>
        </w:rPr>
        <w:t>簽）</w:t>
      </w:r>
    </w:p>
    <w:p w:rsidR="00A76685" w:rsidRDefault="00A76685" w:rsidP="00A76685">
      <w:pPr>
        <w:autoSpaceDE w:val="0"/>
        <w:autoSpaceDN w:val="0"/>
        <w:adjustRightInd w:val="0"/>
        <w:spacing w:line="400" w:lineRule="exact"/>
        <w:ind w:firstLineChars="1000" w:firstLine="2800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身分證字號：</w:t>
      </w:r>
    </w:p>
    <w:p w:rsidR="00A76685" w:rsidRPr="00D624AA" w:rsidRDefault="00A76685" w:rsidP="00A76685">
      <w:pPr>
        <w:autoSpaceDE w:val="0"/>
        <w:autoSpaceDN w:val="0"/>
        <w:adjustRightInd w:val="0"/>
        <w:ind w:firstLineChars="1000" w:firstLine="2800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/>
          <w:color w:val="000000" w:themeColor="text1"/>
          <w:sz w:val="28"/>
          <w:szCs w:val="28"/>
        </w:rPr>
        <w:t>出生年月日（西元）：</w:t>
      </w:r>
    </w:p>
    <w:p w:rsidR="005C3A81" w:rsidRPr="00D624AA" w:rsidRDefault="00A76685" w:rsidP="00A76685">
      <w:pPr>
        <w:autoSpaceDE w:val="0"/>
        <w:autoSpaceDN w:val="0"/>
        <w:adjustRightIn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</w:t>
      </w:r>
      <w:r w:rsidR="00B45406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</w:t>
      </w:r>
      <w:r w:rsidR="005C3A81" w:rsidRPr="00D624AA"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B45406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</w:t>
      </w:r>
      <w:r w:rsidR="00B45406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</w:t>
      </w:r>
      <w:r w:rsidR="005C3A81" w:rsidRPr="00D624AA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B45406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</w:t>
      </w:r>
      <w:r w:rsidR="00B45406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5C3A81" w:rsidRPr="00D624AA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</w:p>
    <w:sectPr w:rsidR="005C3A81" w:rsidRPr="00D624AA" w:rsidSect="00A76685">
      <w:headerReference w:type="default" r:id="rId8"/>
      <w:pgSz w:w="11906" w:h="16838"/>
      <w:pgMar w:top="709" w:right="2125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666" w:rsidRDefault="00254666" w:rsidP="00D624AA">
      <w:r>
        <w:separator/>
      </w:r>
    </w:p>
  </w:endnote>
  <w:endnote w:type="continuationSeparator" w:id="0">
    <w:p w:rsidR="00254666" w:rsidRDefault="00254666" w:rsidP="00D62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666" w:rsidRDefault="00254666" w:rsidP="00D624AA">
      <w:r>
        <w:separator/>
      </w:r>
    </w:p>
  </w:footnote>
  <w:footnote w:type="continuationSeparator" w:id="0">
    <w:p w:rsidR="00254666" w:rsidRDefault="00254666" w:rsidP="00D62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8E4" w:rsidRDefault="008648E4" w:rsidP="008648E4">
    <w:pPr>
      <w:pStyle w:val="a3"/>
      <w:jc w:val="right"/>
    </w:pPr>
    <w:r>
      <w:rPr>
        <w:rFonts w:hint="eastAsia"/>
      </w:rPr>
      <w:t>[</w:t>
    </w:r>
    <w:r w:rsidR="009868D6">
      <w:rPr>
        <w:rFonts w:hint="eastAsia"/>
      </w:rPr>
      <w:t xml:space="preserve"> </w:t>
    </w:r>
    <w:r w:rsidR="002139CC">
      <w:rPr>
        <w:rFonts w:hint="eastAsia"/>
      </w:rPr>
      <w:t>新進人員</w:t>
    </w:r>
    <w:r w:rsidR="009868D6">
      <w:rPr>
        <w:rFonts w:hint="eastAsia"/>
      </w:rPr>
      <w:t>切結書</w:t>
    </w:r>
    <w:r w:rsidR="009868D6">
      <w:rPr>
        <w:rFonts w:hint="eastAsia"/>
      </w:rPr>
      <w:t xml:space="preserve"> </w:t>
    </w:r>
    <w:r>
      <w:rPr>
        <w:rFonts w:hint="eastAsia"/>
      </w:rPr>
      <w:t>]</w:t>
    </w:r>
  </w:p>
  <w:p w:rsidR="008648E4" w:rsidRDefault="008648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EAB"/>
    <w:rsid w:val="0001577F"/>
    <w:rsid w:val="000D2332"/>
    <w:rsid w:val="001740F9"/>
    <w:rsid w:val="002139CC"/>
    <w:rsid w:val="00254666"/>
    <w:rsid w:val="002E6CF5"/>
    <w:rsid w:val="003931B0"/>
    <w:rsid w:val="00397553"/>
    <w:rsid w:val="003A6980"/>
    <w:rsid w:val="003C0E76"/>
    <w:rsid w:val="004A4568"/>
    <w:rsid w:val="004C0FD8"/>
    <w:rsid w:val="005325FA"/>
    <w:rsid w:val="005C0912"/>
    <w:rsid w:val="005C3A81"/>
    <w:rsid w:val="005E3879"/>
    <w:rsid w:val="005F147F"/>
    <w:rsid w:val="00675497"/>
    <w:rsid w:val="00683103"/>
    <w:rsid w:val="006B1931"/>
    <w:rsid w:val="007640BF"/>
    <w:rsid w:val="007D37FD"/>
    <w:rsid w:val="007E6E20"/>
    <w:rsid w:val="008000F7"/>
    <w:rsid w:val="008648E4"/>
    <w:rsid w:val="008949E1"/>
    <w:rsid w:val="008F309C"/>
    <w:rsid w:val="00926F6E"/>
    <w:rsid w:val="00944684"/>
    <w:rsid w:val="00977876"/>
    <w:rsid w:val="009868D6"/>
    <w:rsid w:val="00A76685"/>
    <w:rsid w:val="00AB59A7"/>
    <w:rsid w:val="00B03B4E"/>
    <w:rsid w:val="00B45406"/>
    <w:rsid w:val="00B53561"/>
    <w:rsid w:val="00BE12FA"/>
    <w:rsid w:val="00BF1230"/>
    <w:rsid w:val="00CD7B40"/>
    <w:rsid w:val="00CF0A76"/>
    <w:rsid w:val="00D060D7"/>
    <w:rsid w:val="00D40843"/>
    <w:rsid w:val="00D624AA"/>
    <w:rsid w:val="00DD3ABF"/>
    <w:rsid w:val="00E748DB"/>
    <w:rsid w:val="00F776FB"/>
    <w:rsid w:val="00F81EAB"/>
    <w:rsid w:val="00FD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4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624A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624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624A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624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624AA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24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624A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624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624AA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D624A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D624A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ED237-154F-4B14-BB30-AB42863AD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2024-05-17T09:29:00Z</cp:lastPrinted>
  <dcterms:created xsi:type="dcterms:W3CDTF">2024-05-17T09:12:00Z</dcterms:created>
  <dcterms:modified xsi:type="dcterms:W3CDTF">2024-05-17T09:42:00Z</dcterms:modified>
</cp:coreProperties>
</file>